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1F4D54" w14:textId="1C26054E" w:rsidR="0058120D" w:rsidRPr="00DA4C5C" w:rsidRDefault="00C25240" w:rsidP="0058120D">
      <w:pPr>
        <w:spacing w:line="480" w:lineRule="auto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Category:  Video</w:t>
      </w:r>
    </w:p>
    <w:p w14:paraId="749C09CD" w14:textId="77777777" w:rsidR="00173176" w:rsidRDefault="00173176" w:rsidP="00DA4C5C">
      <w:pPr>
        <w:spacing w:line="480" w:lineRule="auto"/>
        <w:jc w:val="both"/>
        <w:rPr>
          <w:rFonts w:ascii="Times New Roman" w:hAnsi="Times New Roman" w:cs="Times New Roman"/>
        </w:rPr>
      </w:pPr>
      <w:r w:rsidRPr="00FB2410">
        <w:rPr>
          <w:rFonts w:ascii="Times New Roman" w:hAnsi="Times New Roman" w:cs="Times New Roman"/>
          <w:b/>
        </w:rPr>
        <w:t>Presenting author:</w:t>
      </w:r>
      <w:r>
        <w:rPr>
          <w:rFonts w:ascii="Times New Roman" w:hAnsi="Times New Roman" w:cs="Times New Roman"/>
        </w:rPr>
        <w:t xml:space="preserve"> Dr. Abhishek Singh</w:t>
      </w:r>
    </w:p>
    <w:p w14:paraId="213105FF" w14:textId="699A1665" w:rsidR="00173176" w:rsidRDefault="00173176" w:rsidP="00DA4C5C">
      <w:pPr>
        <w:spacing w:line="480" w:lineRule="auto"/>
        <w:jc w:val="both"/>
        <w:rPr>
          <w:rFonts w:ascii="Times New Roman" w:hAnsi="Times New Roman" w:cs="Times New Roman"/>
        </w:rPr>
      </w:pPr>
      <w:r w:rsidRPr="006C2975">
        <w:rPr>
          <w:rFonts w:ascii="Times New Roman" w:hAnsi="Times New Roman" w:cs="Times New Roman"/>
          <w:b/>
          <w:bCs/>
        </w:rPr>
        <w:t>Chief author:</w:t>
      </w:r>
      <w:r w:rsidR="00491F1A">
        <w:rPr>
          <w:rFonts w:ascii="Times New Roman" w:hAnsi="Times New Roman" w:cs="Times New Roman"/>
        </w:rPr>
        <w:t xml:space="preserve"> Dr. Abhishek Singh</w:t>
      </w:r>
      <w:bookmarkStart w:id="0" w:name="_GoBack"/>
      <w:bookmarkEnd w:id="0"/>
    </w:p>
    <w:p w14:paraId="70BFB950" w14:textId="7397DCF5" w:rsidR="00173176" w:rsidRPr="00BD3137" w:rsidRDefault="00173176" w:rsidP="00DA4C5C">
      <w:pPr>
        <w:spacing w:line="480" w:lineRule="auto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BD3137">
        <w:rPr>
          <w:rFonts w:ascii="Times New Roman" w:hAnsi="Times New Roman" w:cs="Times New Roman"/>
          <w:b/>
          <w:color w:val="000000" w:themeColor="text1"/>
        </w:rPr>
        <w:t>Co authors</w:t>
      </w:r>
      <w:proofErr w:type="spellEnd"/>
      <w:r w:rsidRPr="00BD3137">
        <w:rPr>
          <w:rFonts w:ascii="Times New Roman" w:hAnsi="Times New Roman" w:cs="Times New Roman"/>
          <w:b/>
          <w:color w:val="000000" w:themeColor="text1"/>
        </w:rPr>
        <w:t xml:space="preserve">: </w:t>
      </w:r>
      <w:proofErr w:type="spellStart"/>
      <w:r w:rsidRPr="00BD3137">
        <w:rPr>
          <w:rFonts w:ascii="Times New Roman" w:hAnsi="Times New Roman" w:cs="Times New Roman"/>
          <w:color w:val="000000" w:themeColor="text1"/>
        </w:rPr>
        <w:t>Dr.</w:t>
      </w:r>
      <w:proofErr w:type="spellEnd"/>
      <w:r w:rsidRPr="00BD3137">
        <w:rPr>
          <w:rFonts w:ascii="Times New Roman" w:hAnsi="Times New Roman" w:cs="Times New Roman"/>
          <w:color w:val="000000" w:themeColor="text1"/>
        </w:rPr>
        <w:t xml:space="preserve"> Anil Gangwe, Dr. Deepshikha Agrawal</w:t>
      </w:r>
    </w:p>
    <w:p w14:paraId="06351C51" w14:textId="77777777" w:rsidR="00173176" w:rsidRDefault="00173176" w:rsidP="00DA4C5C">
      <w:pPr>
        <w:spacing w:line="480" w:lineRule="auto"/>
        <w:jc w:val="both"/>
        <w:rPr>
          <w:rFonts w:ascii="Times New Roman" w:hAnsi="Times New Roman" w:cs="Times New Roman"/>
        </w:rPr>
      </w:pPr>
      <w:r w:rsidRPr="001A7928">
        <w:rPr>
          <w:rFonts w:ascii="Times New Roman" w:hAnsi="Times New Roman" w:cs="Times New Roman"/>
          <w:b/>
        </w:rPr>
        <w:t>Affiliation:</w:t>
      </w:r>
      <w:r>
        <w:rPr>
          <w:rFonts w:ascii="Times New Roman" w:hAnsi="Times New Roman" w:cs="Times New Roman"/>
        </w:rPr>
        <w:t xml:space="preserve"> MGM Eye Institute, Raipur</w:t>
      </w:r>
    </w:p>
    <w:p w14:paraId="2797769A" w14:textId="629A1FB1" w:rsidR="007261E4" w:rsidRPr="0035638B" w:rsidRDefault="007261E4" w:rsidP="00103F5C">
      <w:pPr>
        <w:spacing w:line="480" w:lineRule="auto"/>
        <w:rPr>
          <w:rFonts w:ascii="Arial" w:hAnsi="Arial" w:cs="Arial"/>
          <w:b/>
          <w:lang w:val="en-US"/>
        </w:rPr>
      </w:pPr>
    </w:p>
    <w:p w14:paraId="78ADBF31" w14:textId="3E8BF26B" w:rsidR="00870813" w:rsidRPr="00DA4C5C" w:rsidRDefault="00870813" w:rsidP="00173176">
      <w:pPr>
        <w:widowControl w:val="0"/>
        <w:autoSpaceDE w:val="0"/>
        <w:autoSpaceDN w:val="0"/>
        <w:adjustRightInd w:val="0"/>
        <w:spacing w:after="240" w:line="480" w:lineRule="auto"/>
        <w:jc w:val="center"/>
        <w:rPr>
          <w:rFonts w:ascii="Times New Roman" w:eastAsia="MS Mincho" w:hAnsi="Times New Roman" w:cs="Times New Roman"/>
          <w:b/>
          <w:color w:val="000000"/>
          <w:sz w:val="28"/>
          <w:szCs w:val="28"/>
          <w:u w:val="single"/>
        </w:rPr>
      </w:pPr>
      <w:r w:rsidRPr="00DA4C5C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Abstract</w:t>
      </w:r>
    </w:p>
    <w:p w14:paraId="3C8CC56B" w14:textId="3C001DC9" w:rsidR="00870813" w:rsidRPr="00DA4C5C" w:rsidRDefault="00173176" w:rsidP="00B72F01">
      <w:pPr>
        <w:widowControl w:val="0"/>
        <w:autoSpaceDE w:val="0"/>
        <w:autoSpaceDN w:val="0"/>
        <w:adjustRightInd w:val="0"/>
        <w:spacing w:after="240" w:line="360" w:lineRule="auto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DA4C5C">
        <w:rPr>
          <w:rFonts w:ascii="Times New Roman" w:hAnsi="Times New Roman" w:cs="Times New Roman"/>
          <w:b/>
          <w:color w:val="000000"/>
        </w:rPr>
        <w:t>Purpose</w:t>
      </w:r>
      <w:r w:rsidR="00103F5C" w:rsidRPr="00DA4C5C">
        <w:rPr>
          <w:rFonts w:ascii="Times New Roman" w:hAnsi="Times New Roman" w:cs="Times New Roman"/>
          <w:b/>
          <w:color w:val="000000"/>
        </w:rPr>
        <w:t>:</w:t>
      </w:r>
      <w:r w:rsidR="00103F5C" w:rsidRPr="00103F5C">
        <w:rPr>
          <w:rFonts w:ascii="Arial" w:hAnsi="Arial" w:cs="Arial"/>
          <w:b/>
          <w:color w:val="000000"/>
        </w:rPr>
        <w:t xml:space="preserve"> </w:t>
      </w:r>
      <w:r w:rsidR="00C25240">
        <w:rPr>
          <w:rFonts w:ascii="Times New Roman" w:hAnsi="Times New Roman" w:cs="Times New Roman"/>
          <w:iCs/>
          <w:color w:val="212121"/>
          <w:sz w:val="22"/>
          <w:szCs w:val="22"/>
          <w:lang w:eastAsia="en-GB"/>
        </w:rPr>
        <w:t xml:space="preserve">Proliferative </w:t>
      </w:r>
      <w:proofErr w:type="spellStart"/>
      <w:r w:rsidR="00C25240">
        <w:rPr>
          <w:rFonts w:ascii="Times New Roman" w:hAnsi="Times New Roman" w:cs="Times New Roman"/>
          <w:iCs/>
          <w:color w:val="212121"/>
          <w:sz w:val="22"/>
          <w:szCs w:val="22"/>
          <w:lang w:eastAsia="en-GB"/>
        </w:rPr>
        <w:t>vitreoretinopathy</w:t>
      </w:r>
      <w:proofErr w:type="spellEnd"/>
      <w:r w:rsidR="00C25240">
        <w:rPr>
          <w:rFonts w:ascii="Times New Roman" w:hAnsi="Times New Roman" w:cs="Times New Roman"/>
          <w:iCs/>
          <w:color w:val="212121"/>
          <w:sz w:val="22"/>
          <w:szCs w:val="22"/>
          <w:lang w:eastAsia="en-GB"/>
        </w:rPr>
        <w:t xml:space="preserve"> (PVR) is the mo</w:t>
      </w:r>
      <w:r w:rsidR="002412CC">
        <w:rPr>
          <w:rFonts w:ascii="Times New Roman" w:hAnsi="Times New Roman" w:cs="Times New Roman"/>
          <w:iCs/>
          <w:color w:val="212121"/>
          <w:sz w:val="22"/>
          <w:szCs w:val="22"/>
          <w:lang w:eastAsia="en-GB"/>
        </w:rPr>
        <w:t>st common cause of failure in</w:t>
      </w:r>
      <w:r w:rsidR="00C25240">
        <w:rPr>
          <w:rFonts w:ascii="Times New Roman" w:hAnsi="Times New Roman" w:cs="Times New Roman"/>
          <w:iCs/>
          <w:color w:val="212121"/>
          <w:sz w:val="22"/>
          <w:szCs w:val="22"/>
          <w:lang w:eastAsia="en-GB"/>
        </w:rPr>
        <w:t xml:space="preserve"> retinal detachment (RD) surgery. </w:t>
      </w:r>
      <w:r w:rsidR="002412CC">
        <w:rPr>
          <w:rFonts w:ascii="Times New Roman" w:hAnsi="Times New Roman" w:cs="Times New Roman"/>
          <w:iCs/>
          <w:color w:val="212121"/>
          <w:sz w:val="22"/>
          <w:szCs w:val="22"/>
          <w:lang w:eastAsia="en-GB"/>
        </w:rPr>
        <w:t xml:space="preserve">It can be seen in long standing untreated cases of RD or after surgery as </w:t>
      </w:r>
      <w:proofErr w:type="spellStart"/>
      <w:r w:rsidR="002412CC">
        <w:rPr>
          <w:rFonts w:ascii="Times New Roman" w:hAnsi="Times New Roman" w:cs="Times New Roman"/>
          <w:iCs/>
          <w:color w:val="212121"/>
          <w:sz w:val="22"/>
          <w:szCs w:val="22"/>
          <w:lang w:eastAsia="en-GB"/>
        </w:rPr>
        <w:t>preretinal</w:t>
      </w:r>
      <w:proofErr w:type="spellEnd"/>
      <w:r w:rsidR="002412CC">
        <w:rPr>
          <w:rFonts w:ascii="Times New Roman" w:hAnsi="Times New Roman" w:cs="Times New Roman"/>
          <w:iCs/>
          <w:color w:val="212121"/>
          <w:sz w:val="22"/>
          <w:szCs w:val="22"/>
          <w:lang w:eastAsia="en-GB"/>
        </w:rPr>
        <w:t xml:space="preserve"> or </w:t>
      </w:r>
      <w:proofErr w:type="spellStart"/>
      <w:r w:rsidR="002412CC">
        <w:rPr>
          <w:rFonts w:ascii="Times New Roman" w:hAnsi="Times New Roman" w:cs="Times New Roman"/>
          <w:iCs/>
          <w:color w:val="212121"/>
          <w:sz w:val="22"/>
          <w:szCs w:val="22"/>
          <w:lang w:eastAsia="en-GB"/>
        </w:rPr>
        <w:t>subretinal</w:t>
      </w:r>
      <w:proofErr w:type="spellEnd"/>
      <w:r w:rsidR="002412CC">
        <w:rPr>
          <w:rFonts w:ascii="Times New Roman" w:hAnsi="Times New Roman" w:cs="Times New Roman"/>
          <w:iCs/>
          <w:color w:val="212121"/>
          <w:sz w:val="22"/>
          <w:szCs w:val="22"/>
          <w:lang w:eastAsia="en-GB"/>
        </w:rPr>
        <w:t xml:space="preserve"> membranes with their contraction leading to traction and detachment. </w:t>
      </w:r>
      <w:r w:rsidR="002412CC">
        <w:rPr>
          <w:rFonts w:ascii="Times New Roman" w:hAnsi="Times New Roman" w:cs="Times New Roman"/>
          <w:color w:val="212121"/>
          <w:sz w:val="22"/>
          <w:szCs w:val="22"/>
          <w:lang w:eastAsia="en-GB"/>
        </w:rPr>
        <w:t xml:space="preserve">We present a video to demonstrate management in a challenging case of RD with PVR changes in the form of </w:t>
      </w:r>
      <w:proofErr w:type="spellStart"/>
      <w:r w:rsidR="002412CC">
        <w:rPr>
          <w:rFonts w:ascii="Times New Roman" w:hAnsi="Times New Roman" w:cs="Times New Roman"/>
          <w:color w:val="212121"/>
          <w:sz w:val="22"/>
          <w:szCs w:val="22"/>
          <w:lang w:eastAsia="en-GB"/>
        </w:rPr>
        <w:t>subretinal</w:t>
      </w:r>
      <w:proofErr w:type="spellEnd"/>
      <w:r w:rsidR="002412CC">
        <w:rPr>
          <w:rFonts w:ascii="Times New Roman" w:hAnsi="Times New Roman" w:cs="Times New Roman"/>
          <w:color w:val="212121"/>
          <w:sz w:val="22"/>
          <w:szCs w:val="22"/>
          <w:lang w:eastAsia="en-GB"/>
        </w:rPr>
        <w:t xml:space="preserve"> membranes post closed globe injury.</w:t>
      </w:r>
    </w:p>
    <w:p w14:paraId="03F2A076" w14:textId="0F17A008" w:rsidR="00B72F01" w:rsidRDefault="00B72F01" w:rsidP="00B72F01">
      <w:pPr>
        <w:spacing w:line="360" w:lineRule="auto"/>
        <w:rPr>
          <w:rFonts w:ascii="Times New Roman" w:eastAsia="Times New Roman" w:hAnsi="Times New Roman" w:cs="Times New Roman"/>
          <w:color w:val="212121"/>
          <w:sz w:val="22"/>
          <w:szCs w:val="22"/>
          <w:shd w:val="clear" w:color="auto" w:fill="FFFFFF"/>
          <w:lang w:eastAsia="en-GB"/>
        </w:rPr>
      </w:pPr>
      <w:r>
        <w:rPr>
          <w:rFonts w:ascii="Times New Roman" w:hAnsi="Times New Roman" w:cs="Times New Roman"/>
          <w:b/>
          <w:color w:val="000000"/>
        </w:rPr>
        <w:t>Methods</w:t>
      </w:r>
      <w:r w:rsidR="006D4220" w:rsidRPr="00DA4C5C">
        <w:rPr>
          <w:rFonts w:ascii="Times New Roman" w:hAnsi="Times New Roman" w:cs="Times New Roman"/>
          <w:color w:val="000000"/>
        </w:rPr>
        <w:t>:</w:t>
      </w:r>
      <w:r w:rsidR="00870813" w:rsidRPr="00DA4C5C">
        <w:rPr>
          <w:rFonts w:ascii="Times New Roman" w:hAnsi="Times New Roman" w:cs="Times New Roman"/>
          <w:color w:val="000000"/>
        </w:rPr>
        <w:t xml:space="preserve"> </w:t>
      </w:r>
      <w:r w:rsidR="008E77E6">
        <w:rPr>
          <w:rFonts w:ascii="Times New Roman" w:eastAsia="Times New Roman" w:hAnsi="Times New Roman" w:cs="Times New Roman"/>
          <w:color w:val="212121"/>
          <w:sz w:val="22"/>
          <w:szCs w:val="22"/>
          <w:shd w:val="clear" w:color="auto" w:fill="FFFFFF"/>
          <w:lang w:eastAsia="en-GB"/>
        </w:rPr>
        <w:t xml:space="preserve">A 36-year-old </w:t>
      </w:r>
      <w:r w:rsidR="00BB47A6" w:rsidRPr="00DA4C5C">
        <w:rPr>
          <w:rFonts w:ascii="Times New Roman" w:eastAsia="Times New Roman" w:hAnsi="Times New Roman" w:cs="Times New Roman"/>
          <w:color w:val="212121"/>
          <w:sz w:val="22"/>
          <w:szCs w:val="22"/>
          <w:shd w:val="clear" w:color="auto" w:fill="FFFFFF"/>
          <w:lang w:eastAsia="en-GB"/>
        </w:rPr>
        <w:t>m</w:t>
      </w:r>
      <w:r w:rsidR="00312079" w:rsidRPr="00DA4C5C">
        <w:rPr>
          <w:rFonts w:ascii="Times New Roman" w:eastAsia="Times New Roman" w:hAnsi="Times New Roman" w:cs="Times New Roman"/>
          <w:color w:val="212121"/>
          <w:sz w:val="22"/>
          <w:szCs w:val="22"/>
          <w:shd w:val="clear" w:color="auto" w:fill="FFFFFF"/>
          <w:lang w:eastAsia="en-GB"/>
        </w:rPr>
        <w:t xml:space="preserve">ale, </w:t>
      </w:r>
      <w:r w:rsidR="00410327" w:rsidRPr="00DA4C5C">
        <w:rPr>
          <w:rFonts w:ascii="Times New Roman" w:eastAsia="Times New Roman" w:hAnsi="Times New Roman" w:cs="Times New Roman"/>
          <w:color w:val="212121"/>
          <w:sz w:val="22"/>
          <w:szCs w:val="22"/>
          <w:shd w:val="clear" w:color="auto" w:fill="FFFFFF"/>
          <w:lang w:eastAsia="en-GB"/>
        </w:rPr>
        <w:t xml:space="preserve">presented with </w:t>
      </w:r>
      <w:r w:rsidR="008E77E6">
        <w:rPr>
          <w:rFonts w:ascii="Times New Roman" w:eastAsia="Times New Roman" w:hAnsi="Times New Roman" w:cs="Times New Roman"/>
          <w:color w:val="212121"/>
          <w:sz w:val="22"/>
          <w:szCs w:val="22"/>
          <w:shd w:val="clear" w:color="auto" w:fill="FFFFFF"/>
          <w:lang w:eastAsia="en-GB"/>
        </w:rPr>
        <w:t>diminished</w:t>
      </w:r>
      <w:r w:rsidR="00312079" w:rsidRPr="00DA4C5C">
        <w:rPr>
          <w:rFonts w:ascii="Times New Roman" w:eastAsia="Times New Roman" w:hAnsi="Times New Roman" w:cs="Times New Roman"/>
          <w:color w:val="212121"/>
          <w:sz w:val="22"/>
          <w:szCs w:val="22"/>
          <w:shd w:val="clear" w:color="auto" w:fill="FFFFFF"/>
          <w:lang w:eastAsia="en-GB"/>
        </w:rPr>
        <w:t xml:space="preserve"> vision</w:t>
      </w:r>
      <w:r w:rsidR="008E77E6">
        <w:rPr>
          <w:rFonts w:ascii="Times New Roman" w:eastAsia="Times New Roman" w:hAnsi="Times New Roman" w:cs="Times New Roman"/>
          <w:color w:val="212121"/>
          <w:sz w:val="22"/>
          <w:szCs w:val="22"/>
          <w:shd w:val="clear" w:color="auto" w:fill="FFFFFF"/>
          <w:lang w:eastAsia="en-GB"/>
        </w:rPr>
        <w:t xml:space="preserve"> in</w:t>
      </w:r>
      <w:r w:rsidR="00103F5C" w:rsidRPr="00DA4C5C">
        <w:rPr>
          <w:rFonts w:ascii="Times New Roman" w:eastAsia="Times New Roman" w:hAnsi="Times New Roman" w:cs="Times New Roman"/>
          <w:color w:val="212121"/>
          <w:sz w:val="22"/>
          <w:szCs w:val="22"/>
          <w:shd w:val="clear" w:color="auto" w:fill="FFFFFF"/>
          <w:lang w:eastAsia="en-GB"/>
        </w:rPr>
        <w:t xml:space="preserve"> left eye</w:t>
      </w:r>
      <w:r w:rsidR="008E77E6">
        <w:rPr>
          <w:rFonts w:ascii="Times New Roman" w:eastAsia="Times New Roman" w:hAnsi="Times New Roman" w:cs="Times New Roman"/>
          <w:color w:val="212121"/>
          <w:sz w:val="22"/>
          <w:szCs w:val="22"/>
          <w:shd w:val="clear" w:color="auto" w:fill="FFFFFF"/>
          <w:lang w:eastAsia="en-GB"/>
        </w:rPr>
        <w:t xml:space="preserve"> since 15 years post </w:t>
      </w:r>
      <w:r w:rsidR="00A82849">
        <w:rPr>
          <w:rFonts w:ascii="Times New Roman" w:eastAsia="Times New Roman" w:hAnsi="Times New Roman" w:cs="Times New Roman"/>
          <w:color w:val="212121"/>
          <w:sz w:val="22"/>
          <w:szCs w:val="22"/>
          <w:shd w:val="clear" w:color="auto" w:fill="FFFFFF"/>
          <w:lang w:eastAsia="en-GB"/>
        </w:rPr>
        <w:t>blunt trauma by wooden stick. Right eye had history</w:t>
      </w:r>
      <w:r w:rsidR="00A92AE9">
        <w:rPr>
          <w:rFonts w:ascii="Times New Roman" w:eastAsia="Times New Roman" w:hAnsi="Times New Roman" w:cs="Times New Roman"/>
          <w:color w:val="212121"/>
          <w:sz w:val="22"/>
          <w:szCs w:val="22"/>
          <w:shd w:val="clear" w:color="auto" w:fill="FFFFFF"/>
          <w:lang w:eastAsia="en-GB"/>
        </w:rPr>
        <w:t xml:space="preserve"> of open globe injury</w:t>
      </w:r>
      <w:r w:rsidR="00141EF9">
        <w:rPr>
          <w:rFonts w:ascii="Times New Roman" w:eastAsia="Times New Roman" w:hAnsi="Times New Roman" w:cs="Times New Roman"/>
          <w:color w:val="212121"/>
          <w:sz w:val="22"/>
          <w:szCs w:val="22"/>
          <w:shd w:val="clear" w:color="auto" w:fill="FFFFFF"/>
          <w:lang w:eastAsia="en-GB"/>
        </w:rPr>
        <w:t>, closed funnel RD</w:t>
      </w:r>
      <w:r w:rsidR="00A92AE9">
        <w:rPr>
          <w:rFonts w:ascii="Times New Roman" w:eastAsia="Times New Roman" w:hAnsi="Times New Roman" w:cs="Times New Roman"/>
          <w:color w:val="212121"/>
          <w:sz w:val="22"/>
          <w:szCs w:val="22"/>
          <w:shd w:val="clear" w:color="auto" w:fill="FFFFFF"/>
          <w:lang w:eastAsia="en-GB"/>
        </w:rPr>
        <w:t xml:space="preserve"> with s/p scler</w:t>
      </w:r>
      <w:r w:rsidR="00141EF9">
        <w:rPr>
          <w:rFonts w:ascii="Times New Roman" w:eastAsia="Times New Roman" w:hAnsi="Times New Roman" w:cs="Times New Roman"/>
          <w:color w:val="212121"/>
          <w:sz w:val="22"/>
          <w:szCs w:val="22"/>
          <w:shd w:val="clear" w:color="auto" w:fill="FFFFFF"/>
          <w:lang w:eastAsia="en-GB"/>
        </w:rPr>
        <w:t xml:space="preserve">al </w:t>
      </w:r>
      <w:r w:rsidR="006F563A">
        <w:rPr>
          <w:rFonts w:ascii="Times New Roman" w:eastAsia="Times New Roman" w:hAnsi="Times New Roman" w:cs="Times New Roman"/>
          <w:color w:val="212121"/>
          <w:sz w:val="22"/>
          <w:szCs w:val="22"/>
          <w:shd w:val="clear" w:color="auto" w:fill="FFFFFF"/>
          <w:lang w:eastAsia="en-GB"/>
        </w:rPr>
        <w:t xml:space="preserve">tear repair </w:t>
      </w:r>
      <w:r w:rsidR="00A92AE9">
        <w:rPr>
          <w:rFonts w:ascii="Times New Roman" w:eastAsia="Times New Roman" w:hAnsi="Times New Roman" w:cs="Times New Roman"/>
          <w:color w:val="212121"/>
          <w:sz w:val="22"/>
          <w:szCs w:val="22"/>
          <w:shd w:val="clear" w:color="auto" w:fill="FFFFFF"/>
          <w:lang w:eastAsia="en-GB"/>
        </w:rPr>
        <w:t>and</w:t>
      </w:r>
      <w:r w:rsidR="00A82849">
        <w:rPr>
          <w:rFonts w:ascii="Times New Roman" w:eastAsia="Times New Roman" w:hAnsi="Times New Roman" w:cs="Times New Roman"/>
          <w:color w:val="212121"/>
          <w:sz w:val="22"/>
          <w:szCs w:val="22"/>
          <w:shd w:val="clear" w:color="auto" w:fill="FFFFFF"/>
          <w:lang w:eastAsia="en-GB"/>
        </w:rPr>
        <w:t xml:space="preserve"> poor visual prognosis.</w:t>
      </w:r>
    </w:p>
    <w:p w14:paraId="40980D12" w14:textId="0E02929B" w:rsidR="00B72F01" w:rsidRDefault="00410327" w:rsidP="00B72F01">
      <w:pPr>
        <w:spacing w:line="360" w:lineRule="auto"/>
        <w:rPr>
          <w:rFonts w:ascii="Times New Roman" w:eastAsia="Times New Roman" w:hAnsi="Times New Roman" w:cs="Times New Roman"/>
          <w:color w:val="212121"/>
          <w:sz w:val="22"/>
          <w:szCs w:val="22"/>
          <w:shd w:val="clear" w:color="auto" w:fill="FFFFFF"/>
          <w:lang w:eastAsia="en-GB"/>
        </w:rPr>
      </w:pPr>
      <w:r w:rsidRPr="00DA4C5C">
        <w:rPr>
          <w:rFonts w:ascii="Times New Roman" w:eastAsia="Times New Roman" w:hAnsi="Times New Roman" w:cs="Times New Roman"/>
          <w:color w:val="212121"/>
          <w:sz w:val="22"/>
          <w:szCs w:val="22"/>
          <w:shd w:val="clear" w:color="auto" w:fill="FFFFFF"/>
          <w:lang w:eastAsia="en-GB"/>
        </w:rPr>
        <w:t xml:space="preserve"> </w:t>
      </w:r>
    </w:p>
    <w:p w14:paraId="7F7E7535" w14:textId="7AF5FF0B" w:rsidR="00404F25" w:rsidRPr="00DA4C5C" w:rsidRDefault="00B72F01" w:rsidP="00B72F01">
      <w:pPr>
        <w:spacing w:line="360" w:lineRule="auto"/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GB"/>
        </w:rPr>
      </w:pPr>
      <w:r w:rsidRPr="00B72F01">
        <w:rPr>
          <w:rFonts w:ascii="Times New Roman" w:eastAsia="Times New Roman" w:hAnsi="Times New Roman" w:cs="Times New Roman"/>
          <w:b/>
          <w:bCs/>
          <w:color w:val="212121"/>
          <w:sz w:val="22"/>
          <w:szCs w:val="22"/>
          <w:shd w:val="clear" w:color="auto" w:fill="FFFFFF"/>
          <w:lang w:eastAsia="en-GB"/>
        </w:rPr>
        <w:t>Results:</w:t>
      </w:r>
      <w:r>
        <w:rPr>
          <w:rFonts w:ascii="Times New Roman" w:eastAsia="Times New Roman" w:hAnsi="Times New Roman" w:cs="Times New Roman"/>
          <w:color w:val="212121"/>
          <w:sz w:val="22"/>
          <w:szCs w:val="22"/>
          <w:shd w:val="clear" w:color="auto" w:fill="FFFFFF"/>
          <w:lang w:eastAsia="en-GB"/>
        </w:rPr>
        <w:t xml:space="preserve"> </w:t>
      </w:r>
      <w:r w:rsidR="00A92AE9">
        <w:rPr>
          <w:rFonts w:ascii="Times New Roman" w:eastAsia="Times New Roman" w:hAnsi="Times New Roman" w:cs="Times New Roman"/>
          <w:color w:val="212121"/>
          <w:sz w:val="22"/>
          <w:szCs w:val="22"/>
          <w:shd w:val="clear" w:color="auto" w:fill="FFFFFF"/>
          <w:lang w:eastAsia="en-GB"/>
        </w:rPr>
        <w:t>Presenting v</w:t>
      </w:r>
      <w:r w:rsidR="00A82849">
        <w:rPr>
          <w:rFonts w:ascii="Times New Roman" w:eastAsia="Times New Roman" w:hAnsi="Times New Roman" w:cs="Times New Roman"/>
          <w:color w:val="212121"/>
          <w:sz w:val="22"/>
          <w:szCs w:val="22"/>
          <w:shd w:val="clear" w:color="auto" w:fill="FFFFFF"/>
          <w:lang w:eastAsia="en-GB"/>
        </w:rPr>
        <w:t xml:space="preserve">isual acuity in </w:t>
      </w:r>
      <w:r w:rsidR="00BB6CCC">
        <w:rPr>
          <w:rFonts w:ascii="Times New Roman" w:eastAsia="Times New Roman" w:hAnsi="Times New Roman" w:cs="Times New Roman"/>
          <w:color w:val="212121"/>
          <w:sz w:val="22"/>
          <w:szCs w:val="22"/>
          <w:shd w:val="clear" w:color="auto" w:fill="FFFFFF"/>
          <w:lang w:eastAsia="en-GB"/>
        </w:rPr>
        <w:t xml:space="preserve">right eye was PL+ </w:t>
      </w:r>
      <w:r w:rsidR="00B55891">
        <w:rPr>
          <w:rFonts w:ascii="Times New Roman" w:eastAsia="Times New Roman" w:hAnsi="Times New Roman" w:cs="Times New Roman"/>
          <w:color w:val="212121"/>
          <w:sz w:val="22"/>
          <w:szCs w:val="22"/>
          <w:shd w:val="clear" w:color="auto" w:fill="FFFFFF"/>
          <w:lang w:eastAsia="en-GB"/>
        </w:rPr>
        <w:t xml:space="preserve">PR inaccurate and in </w:t>
      </w:r>
      <w:r w:rsidR="00A82849">
        <w:rPr>
          <w:rFonts w:ascii="Times New Roman" w:eastAsia="Times New Roman" w:hAnsi="Times New Roman" w:cs="Times New Roman"/>
          <w:color w:val="212121"/>
          <w:sz w:val="22"/>
          <w:szCs w:val="22"/>
          <w:shd w:val="clear" w:color="auto" w:fill="FFFFFF"/>
          <w:lang w:eastAsia="en-GB"/>
        </w:rPr>
        <w:t xml:space="preserve">left eye was </w:t>
      </w:r>
      <w:r w:rsidR="00103F5C" w:rsidRPr="00DA4C5C">
        <w:rPr>
          <w:rFonts w:ascii="Times New Roman" w:eastAsia="Times New Roman" w:hAnsi="Times New Roman" w:cs="Times New Roman"/>
          <w:color w:val="212121"/>
          <w:sz w:val="22"/>
          <w:szCs w:val="22"/>
          <w:shd w:val="clear" w:color="auto" w:fill="FFFFFF"/>
          <w:lang w:eastAsia="en-GB"/>
        </w:rPr>
        <w:t>C</w:t>
      </w:r>
      <w:r w:rsidR="00A92AE9">
        <w:rPr>
          <w:rFonts w:ascii="Times New Roman" w:eastAsia="Times New Roman" w:hAnsi="Times New Roman" w:cs="Times New Roman"/>
          <w:color w:val="212121"/>
          <w:sz w:val="22"/>
          <w:szCs w:val="22"/>
          <w:shd w:val="clear" w:color="auto" w:fill="FFFFFF"/>
          <w:lang w:eastAsia="en-GB"/>
        </w:rPr>
        <w:t>ounting fingers (CFCF). C</w:t>
      </w:r>
      <w:r w:rsidR="00410327" w:rsidRPr="00DA4C5C">
        <w:rPr>
          <w:rFonts w:ascii="Times New Roman" w:eastAsia="Times New Roman" w:hAnsi="Times New Roman" w:cs="Times New Roman"/>
          <w:color w:val="212121"/>
          <w:sz w:val="22"/>
          <w:szCs w:val="22"/>
          <w:shd w:val="clear" w:color="auto" w:fill="FFFFFF"/>
          <w:lang w:eastAsia="en-GB"/>
        </w:rPr>
        <w:t>linical examination</w:t>
      </w:r>
      <w:r w:rsidR="00A82849">
        <w:rPr>
          <w:rFonts w:ascii="Times New Roman" w:eastAsia="Times New Roman" w:hAnsi="Times New Roman" w:cs="Times New Roman"/>
          <w:color w:val="212121"/>
          <w:sz w:val="22"/>
          <w:szCs w:val="22"/>
          <w:shd w:val="clear" w:color="auto" w:fill="FFFFFF"/>
          <w:lang w:eastAsia="en-GB"/>
        </w:rPr>
        <w:t xml:space="preserve"> of </w:t>
      </w:r>
      <w:r w:rsidR="00103F5C" w:rsidRPr="00DA4C5C">
        <w:rPr>
          <w:rFonts w:ascii="Times New Roman" w:eastAsia="Times New Roman" w:hAnsi="Times New Roman" w:cs="Times New Roman"/>
          <w:color w:val="212121"/>
          <w:sz w:val="22"/>
          <w:szCs w:val="22"/>
          <w:shd w:val="clear" w:color="auto" w:fill="FFFFFF"/>
          <w:lang w:eastAsia="en-GB"/>
        </w:rPr>
        <w:t>left eye</w:t>
      </w:r>
      <w:r w:rsidR="00410327" w:rsidRPr="00DA4C5C">
        <w:rPr>
          <w:rFonts w:ascii="Times New Roman" w:eastAsia="Times New Roman" w:hAnsi="Times New Roman" w:cs="Times New Roman"/>
          <w:color w:val="212121"/>
          <w:sz w:val="22"/>
          <w:szCs w:val="22"/>
          <w:shd w:val="clear" w:color="auto" w:fill="FFFFFF"/>
          <w:lang w:eastAsia="en-GB"/>
        </w:rPr>
        <w:t xml:space="preserve"> revealed</w:t>
      </w:r>
      <w:r w:rsidR="00A92AE9">
        <w:rPr>
          <w:rFonts w:ascii="Times New Roman" w:eastAsia="Times New Roman" w:hAnsi="Times New Roman" w:cs="Times New Roman"/>
          <w:color w:val="212121"/>
          <w:sz w:val="22"/>
          <w:szCs w:val="22"/>
          <w:shd w:val="clear" w:color="auto" w:fill="FFFFFF"/>
          <w:lang w:val="en-US"/>
        </w:rPr>
        <w:t xml:space="preserve"> </w:t>
      </w:r>
      <w:r w:rsidR="00865FED">
        <w:rPr>
          <w:rFonts w:ascii="Times New Roman" w:eastAsia="Times New Roman" w:hAnsi="Times New Roman" w:cs="Times New Roman"/>
          <w:color w:val="212121"/>
          <w:sz w:val="22"/>
          <w:szCs w:val="22"/>
          <w:shd w:val="clear" w:color="auto" w:fill="FFFFFF"/>
          <w:lang w:val="en-US"/>
        </w:rPr>
        <w:t xml:space="preserve">partially absorbed </w:t>
      </w:r>
      <w:proofErr w:type="spellStart"/>
      <w:r w:rsidR="00865FED">
        <w:rPr>
          <w:rFonts w:ascii="Times New Roman" w:eastAsia="Times New Roman" w:hAnsi="Times New Roman" w:cs="Times New Roman"/>
          <w:color w:val="212121"/>
          <w:sz w:val="22"/>
          <w:szCs w:val="22"/>
          <w:shd w:val="clear" w:color="auto" w:fill="FFFFFF"/>
          <w:lang w:val="en-US"/>
        </w:rPr>
        <w:t>cataractous</w:t>
      </w:r>
      <w:proofErr w:type="spellEnd"/>
      <w:r w:rsidR="00865FED">
        <w:rPr>
          <w:rFonts w:ascii="Times New Roman" w:eastAsia="Times New Roman" w:hAnsi="Times New Roman" w:cs="Times New Roman"/>
          <w:color w:val="212121"/>
          <w:sz w:val="22"/>
          <w:szCs w:val="22"/>
          <w:shd w:val="clear" w:color="auto" w:fill="FFFFFF"/>
          <w:lang w:val="en-US"/>
        </w:rPr>
        <w:t xml:space="preserve"> lens and </w:t>
      </w:r>
      <w:r w:rsidR="00A92AE9">
        <w:rPr>
          <w:rFonts w:ascii="Times New Roman" w:eastAsia="Times New Roman" w:hAnsi="Times New Roman" w:cs="Times New Roman"/>
          <w:color w:val="212121"/>
          <w:sz w:val="22"/>
          <w:szCs w:val="22"/>
          <w:shd w:val="clear" w:color="auto" w:fill="FFFFFF"/>
          <w:lang w:val="en-US"/>
        </w:rPr>
        <w:t xml:space="preserve">total </w:t>
      </w:r>
      <w:proofErr w:type="spellStart"/>
      <w:r w:rsidR="00A92AE9">
        <w:rPr>
          <w:rFonts w:ascii="Times New Roman" w:eastAsia="Times New Roman" w:hAnsi="Times New Roman" w:cs="Times New Roman"/>
          <w:color w:val="212121"/>
          <w:sz w:val="22"/>
          <w:szCs w:val="22"/>
          <w:shd w:val="clear" w:color="auto" w:fill="FFFFFF"/>
          <w:lang w:val="en-US"/>
        </w:rPr>
        <w:t>rhegmatogenous</w:t>
      </w:r>
      <w:proofErr w:type="spellEnd"/>
      <w:r w:rsidR="00A92AE9">
        <w:rPr>
          <w:rFonts w:ascii="Times New Roman" w:eastAsia="Times New Roman" w:hAnsi="Times New Roman" w:cs="Times New Roman"/>
          <w:color w:val="212121"/>
          <w:sz w:val="22"/>
          <w:szCs w:val="22"/>
          <w:shd w:val="clear" w:color="auto" w:fill="FFFFFF"/>
          <w:lang w:val="en-US"/>
        </w:rPr>
        <w:t xml:space="preserve"> RD with macula off with PVR grade D, </w:t>
      </w:r>
      <w:proofErr w:type="spellStart"/>
      <w:r w:rsidR="00A92AE9">
        <w:rPr>
          <w:rFonts w:ascii="Times New Roman" w:eastAsia="Times New Roman" w:hAnsi="Times New Roman" w:cs="Times New Roman"/>
          <w:color w:val="212121"/>
          <w:sz w:val="22"/>
          <w:szCs w:val="22"/>
          <w:shd w:val="clear" w:color="auto" w:fill="FFFFFF"/>
          <w:lang w:val="en-US"/>
        </w:rPr>
        <w:t>subretinal</w:t>
      </w:r>
      <w:proofErr w:type="spellEnd"/>
      <w:r w:rsidR="00A92AE9">
        <w:rPr>
          <w:rFonts w:ascii="Times New Roman" w:eastAsia="Times New Roman" w:hAnsi="Times New Roman" w:cs="Times New Roman"/>
          <w:color w:val="212121"/>
          <w:sz w:val="22"/>
          <w:szCs w:val="22"/>
          <w:shd w:val="clear" w:color="auto" w:fill="FFFFFF"/>
          <w:lang w:val="en-US"/>
        </w:rPr>
        <w:t xml:space="preserve"> membranes </w:t>
      </w:r>
      <w:r w:rsidR="00141EF9">
        <w:rPr>
          <w:rFonts w:ascii="Times New Roman" w:eastAsia="Times New Roman" w:hAnsi="Times New Roman" w:cs="Times New Roman"/>
          <w:color w:val="212121"/>
          <w:sz w:val="22"/>
          <w:szCs w:val="22"/>
          <w:shd w:val="clear" w:color="auto" w:fill="FFFFFF"/>
          <w:lang w:val="en-US"/>
        </w:rPr>
        <w:t xml:space="preserve">at posterior pole </w:t>
      </w:r>
      <w:r w:rsidR="00A92AE9">
        <w:rPr>
          <w:rFonts w:ascii="Times New Roman" w:eastAsia="Times New Roman" w:hAnsi="Times New Roman" w:cs="Times New Roman"/>
          <w:color w:val="212121"/>
          <w:sz w:val="22"/>
          <w:szCs w:val="22"/>
          <w:shd w:val="clear" w:color="auto" w:fill="FFFFFF"/>
          <w:lang w:val="en-US"/>
        </w:rPr>
        <w:t>leading to a severely contracted detached retina</w:t>
      </w:r>
      <w:r w:rsidR="00103F5C" w:rsidRPr="00DA4C5C">
        <w:rPr>
          <w:rFonts w:ascii="Times New Roman" w:eastAsia="Times New Roman" w:hAnsi="Times New Roman" w:cs="Times New Roman"/>
          <w:color w:val="212121"/>
          <w:sz w:val="22"/>
          <w:szCs w:val="22"/>
          <w:shd w:val="clear" w:color="auto" w:fill="FFFFFF"/>
          <w:lang w:val="en-US"/>
        </w:rPr>
        <w:t xml:space="preserve">. </w:t>
      </w:r>
      <w:r w:rsidR="00A92AE9">
        <w:rPr>
          <w:rFonts w:ascii="Times New Roman" w:eastAsia="Times New Roman" w:hAnsi="Times New Roman" w:cs="Times New Roman"/>
          <w:color w:val="212121"/>
          <w:sz w:val="22"/>
          <w:szCs w:val="22"/>
          <w:shd w:val="clear" w:color="auto" w:fill="FFFFFF"/>
          <w:lang w:val="en-US"/>
        </w:rPr>
        <w:t xml:space="preserve">25 gauge </w:t>
      </w:r>
      <w:r w:rsidR="00865FED">
        <w:rPr>
          <w:rFonts w:ascii="Times New Roman" w:eastAsia="Times New Roman" w:hAnsi="Times New Roman" w:cs="Times New Roman"/>
          <w:color w:val="212121"/>
          <w:sz w:val="22"/>
          <w:szCs w:val="22"/>
          <w:shd w:val="clear" w:color="auto" w:fill="FFFFFF"/>
          <w:lang w:val="en-US"/>
        </w:rPr>
        <w:t xml:space="preserve">Pars </w:t>
      </w:r>
      <w:proofErr w:type="spellStart"/>
      <w:r w:rsidR="00865FED">
        <w:rPr>
          <w:rFonts w:ascii="Times New Roman" w:eastAsia="Times New Roman" w:hAnsi="Times New Roman" w:cs="Times New Roman"/>
          <w:color w:val="212121"/>
          <w:sz w:val="22"/>
          <w:szCs w:val="22"/>
          <w:shd w:val="clear" w:color="auto" w:fill="FFFFFF"/>
          <w:lang w:val="en-US"/>
        </w:rPr>
        <w:t>plana</w:t>
      </w:r>
      <w:proofErr w:type="spellEnd"/>
      <w:r w:rsidR="00865FED">
        <w:rPr>
          <w:rFonts w:ascii="Times New Roman" w:eastAsia="Times New Roman" w:hAnsi="Times New Roman" w:cs="Times New Roman"/>
          <w:color w:val="212121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="00865FED">
        <w:rPr>
          <w:rFonts w:ascii="Times New Roman" w:eastAsia="Times New Roman" w:hAnsi="Times New Roman" w:cs="Times New Roman"/>
          <w:color w:val="212121"/>
          <w:sz w:val="22"/>
          <w:szCs w:val="22"/>
          <w:shd w:val="clear" w:color="auto" w:fill="FFFFFF"/>
          <w:lang w:val="en-US"/>
        </w:rPr>
        <w:t>lensectomy</w:t>
      </w:r>
      <w:proofErr w:type="spellEnd"/>
      <w:r w:rsidR="00865FED">
        <w:rPr>
          <w:rFonts w:ascii="Times New Roman" w:eastAsia="Times New Roman" w:hAnsi="Times New Roman" w:cs="Times New Roman"/>
          <w:color w:val="212121"/>
          <w:sz w:val="22"/>
          <w:szCs w:val="22"/>
          <w:shd w:val="clear" w:color="auto" w:fill="FFFFFF"/>
          <w:lang w:val="en-US"/>
        </w:rPr>
        <w:t xml:space="preserve"> with </w:t>
      </w:r>
      <w:r w:rsidR="00A92AE9">
        <w:rPr>
          <w:rFonts w:ascii="Times New Roman" w:eastAsia="Times New Roman" w:hAnsi="Times New Roman" w:cs="Times New Roman"/>
          <w:color w:val="212121"/>
          <w:sz w:val="22"/>
          <w:szCs w:val="22"/>
          <w:shd w:val="clear" w:color="auto" w:fill="FFFFFF"/>
          <w:lang w:val="en-US"/>
        </w:rPr>
        <w:t xml:space="preserve">Pars </w:t>
      </w:r>
      <w:proofErr w:type="spellStart"/>
      <w:r w:rsidR="00A92AE9">
        <w:rPr>
          <w:rFonts w:ascii="Times New Roman" w:eastAsia="Times New Roman" w:hAnsi="Times New Roman" w:cs="Times New Roman"/>
          <w:color w:val="212121"/>
          <w:sz w:val="22"/>
          <w:szCs w:val="22"/>
          <w:shd w:val="clear" w:color="auto" w:fill="FFFFFF"/>
          <w:lang w:val="en-US"/>
        </w:rPr>
        <w:t>plana</w:t>
      </w:r>
      <w:proofErr w:type="spellEnd"/>
      <w:r w:rsidR="00A92AE9">
        <w:rPr>
          <w:rFonts w:ascii="Times New Roman" w:eastAsia="Times New Roman" w:hAnsi="Times New Roman" w:cs="Times New Roman"/>
          <w:color w:val="212121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="00A92AE9">
        <w:rPr>
          <w:rFonts w:ascii="Times New Roman" w:eastAsia="Times New Roman" w:hAnsi="Times New Roman" w:cs="Times New Roman"/>
          <w:color w:val="212121"/>
          <w:sz w:val="22"/>
          <w:szCs w:val="22"/>
          <w:shd w:val="clear" w:color="auto" w:fill="FFFFFF"/>
          <w:lang w:val="en-US"/>
        </w:rPr>
        <w:t>vitrectomy</w:t>
      </w:r>
      <w:proofErr w:type="spellEnd"/>
      <w:r w:rsidR="00A92AE9">
        <w:rPr>
          <w:rFonts w:ascii="Times New Roman" w:eastAsia="Times New Roman" w:hAnsi="Times New Roman" w:cs="Times New Roman"/>
          <w:color w:val="212121"/>
          <w:sz w:val="22"/>
          <w:szCs w:val="22"/>
          <w:shd w:val="clear" w:color="auto" w:fill="FFFFFF"/>
          <w:lang w:val="en-US"/>
        </w:rPr>
        <w:t xml:space="preserve"> was performed with removal of </w:t>
      </w:r>
      <w:proofErr w:type="spellStart"/>
      <w:r w:rsidR="00A92AE9">
        <w:rPr>
          <w:rFonts w:ascii="Times New Roman" w:eastAsia="Times New Roman" w:hAnsi="Times New Roman" w:cs="Times New Roman"/>
          <w:color w:val="212121"/>
          <w:sz w:val="22"/>
          <w:szCs w:val="22"/>
          <w:shd w:val="clear" w:color="auto" w:fill="FFFFFF"/>
          <w:lang w:val="en-US"/>
        </w:rPr>
        <w:t>subretinal</w:t>
      </w:r>
      <w:proofErr w:type="spellEnd"/>
      <w:r w:rsidR="00A92AE9">
        <w:rPr>
          <w:rFonts w:ascii="Times New Roman" w:eastAsia="Times New Roman" w:hAnsi="Times New Roman" w:cs="Times New Roman"/>
          <w:color w:val="212121"/>
          <w:sz w:val="22"/>
          <w:szCs w:val="22"/>
          <w:shd w:val="clear" w:color="auto" w:fill="FFFFFF"/>
          <w:lang w:val="en-US"/>
        </w:rPr>
        <w:t xml:space="preserve"> membranes through </w:t>
      </w:r>
      <w:proofErr w:type="spellStart"/>
      <w:r w:rsidR="00141EF9">
        <w:rPr>
          <w:rFonts w:ascii="Times New Roman" w:eastAsia="Times New Roman" w:hAnsi="Times New Roman" w:cs="Times New Roman"/>
          <w:color w:val="212121"/>
          <w:sz w:val="22"/>
          <w:szCs w:val="22"/>
          <w:shd w:val="clear" w:color="auto" w:fill="FFFFFF"/>
          <w:lang w:val="en-US"/>
        </w:rPr>
        <w:t>retinotomy</w:t>
      </w:r>
      <w:proofErr w:type="spellEnd"/>
      <w:r w:rsidR="00141EF9">
        <w:rPr>
          <w:rFonts w:ascii="Times New Roman" w:eastAsia="Times New Roman" w:hAnsi="Times New Roman" w:cs="Times New Roman"/>
          <w:color w:val="212121"/>
          <w:sz w:val="22"/>
          <w:szCs w:val="22"/>
          <w:shd w:val="clear" w:color="auto" w:fill="FFFFFF"/>
          <w:lang w:val="en-US"/>
        </w:rPr>
        <w:t xml:space="preserve"> by going underneath the retina and </w:t>
      </w:r>
      <w:r w:rsidR="006F563A">
        <w:rPr>
          <w:rFonts w:ascii="Times New Roman" w:eastAsia="Times New Roman" w:hAnsi="Times New Roman" w:cs="Times New Roman"/>
          <w:color w:val="212121"/>
          <w:sz w:val="22"/>
          <w:szCs w:val="22"/>
          <w:shd w:val="clear" w:color="auto" w:fill="FFFFFF"/>
          <w:lang w:val="en-US"/>
        </w:rPr>
        <w:t xml:space="preserve">retina was attached under silicone oil </w:t>
      </w:r>
      <w:proofErr w:type="spellStart"/>
      <w:r w:rsidR="006F563A">
        <w:rPr>
          <w:rFonts w:ascii="Times New Roman" w:eastAsia="Times New Roman" w:hAnsi="Times New Roman" w:cs="Times New Roman"/>
          <w:color w:val="212121"/>
          <w:sz w:val="22"/>
          <w:szCs w:val="22"/>
          <w:shd w:val="clear" w:color="auto" w:fill="FFFFFF"/>
          <w:lang w:val="en-US"/>
        </w:rPr>
        <w:t>tamponade</w:t>
      </w:r>
      <w:proofErr w:type="spellEnd"/>
      <w:r w:rsidR="006F563A">
        <w:rPr>
          <w:rFonts w:ascii="Times New Roman" w:eastAsia="Times New Roman" w:hAnsi="Times New Roman" w:cs="Times New Roman"/>
          <w:color w:val="212121"/>
          <w:sz w:val="22"/>
          <w:szCs w:val="22"/>
          <w:shd w:val="clear" w:color="auto" w:fill="FFFFFF"/>
          <w:lang w:val="en-US"/>
        </w:rPr>
        <w:t xml:space="preserve">. </w:t>
      </w:r>
      <w:r w:rsidR="00103F5C" w:rsidRPr="00DA4C5C">
        <w:rPr>
          <w:rFonts w:ascii="Times New Roman" w:eastAsia="Times New Roman" w:hAnsi="Times New Roman" w:cs="Times New Roman"/>
          <w:color w:val="212121"/>
          <w:sz w:val="22"/>
          <w:szCs w:val="22"/>
          <w:shd w:val="clear" w:color="auto" w:fill="FFFFFF"/>
          <w:lang w:val="en-US"/>
        </w:rPr>
        <w:t xml:space="preserve">The </w:t>
      </w:r>
      <w:r w:rsidR="006F563A">
        <w:rPr>
          <w:rFonts w:ascii="Times New Roman" w:eastAsia="Times New Roman" w:hAnsi="Times New Roman" w:cs="Times New Roman"/>
          <w:color w:val="212121"/>
          <w:sz w:val="22"/>
          <w:szCs w:val="22"/>
          <w:shd w:val="clear" w:color="auto" w:fill="FFFFFF"/>
          <w:lang w:val="en-US"/>
        </w:rPr>
        <w:t xml:space="preserve">retina has remained </w:t>
      </w:r>
      <w:r w:rsidR="00865FED">
        <w:rPr>
          <w:rFonts w:ascii="Times New Roman" w:eastAsia="Times New Roman" w:hAnsi="Times New Roman" w:cs="Times New Roman"/>
          <w:color w:val="212121"/>
          <w:sz w:val="22"/>
          <w:szCs w:val="22"/>
          <w:shd w:val="clear" w:color="auto" w:fill="FFFFFF"/>
          <w:lang w:val="en-US"/>
        </w:rPr>
        <w:t xml:space="preserve">attached on </w:t>
      </w:r>
      <w:proofErr w:type="spellStart"/>
      <w:r w:rsidR="00865FED">
        <w:rPr>
          <w:rFonts w:ascii="Times New Roman" w:eastAsia="Times New Roman" w:hAnsi="Times New Roman" w:cs="Times New Roman"/>
          <w:color w:val="212121"/>
          <w:sz w:val="22"/>
          <w:szCs w:val="22"/>
          <w:shd w:val="clear" w:color="auto" w:fill="FFFFFF"/>
          <w:lang w:val="en-US"/>
        </w:rPr>
        <w:t>followup</w:t>
      </w:r>
      <w:proofErr w:type="spellEnd"/>
      <w:r w:rsidR="00865FED">
        <w:rPr>
          <w:rFonts w:ascii="Times New Roman" w:eastAsia="Times New Roman" w:hAnsi="Times New Roman" w:cs="Times New Roman"/>
          <w:color w:val="212121"/>
          <w:sz w:val="22"/>
          <w:szCs w:val="22"/>
          <w:shd w:val="clear" w:color="auto" w:fill="FFFFFF"/>
          <w:lang w:val="en-US"/>
        </w:rPr>
        <w:t xml:space="preserve"> for 7 years with best corrected visual acuity (BCVA) of 20/200.</w:t>
      </w:r>
    </w:p>
    <w:p w14:paraId="5FD99771" w14:textId="77777777" w:rsidR="009E5CAE" w:rsidRPr="00DA4C5C" w:rsidRDefault="009E5CAE" w:rsidP="00B72F01">
      <w:pPr>
        <w:spacing w:line="360" w:lineRule="auto"/>
        <w:rPr>
          <w:rFonts w:ascii="Times New Roman" w:eastAsia="Times New Roman" w:hAnsi="Times New Roman" w:cs="Times New Roman"/>
          <w:color w:val="FF0000"/>
          <w:shd w:val="clear" w:color="auto" w:fill="FFFFFF"/>
          <w:lang w:eastAsia="en-GB"/>
        </w:rPr>
      </w:pPr>
    </w:p>
    <w:p w14:paraId="367A8A58" w14:textId="54A18C02" w:rsidR="00865FED" w:rsidRPr="00DA4C5C" w:rsidRDefault="00312AFA" w:rsidP="00B72F01">
      <w:pPr>
        <w:widowControl w:val="0"/>
        <w:autoSpaceDE w:val="0"/>
        <w:autoSpaceDN w:val="0"/>
        <w:adjustRightInd w:val="0"/>
        <w:spacing w:after="240" w:line="360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DA4C5C">
        <w:rPr>
          <w:rFonts w:ascii="Times New Roman" w:hAnsi="Times New Roman" w:cs="Times New Roman"/>
          <w:b/>
          <w:color w:val="000000"/>
        </w:rPr>
        <w:t>C</w:t>
      </w:r>
      <w:r w:rsidR="00870813" w:rsidRPr="00DA4C5C">
        <w:rPr>
          <w:rFonts w:ascii="Times New Roman" w:hAnsi="Times New Roman" w:cs="Times New Roman"/>
          <w:b/>
          <w:color w:val="000000"/>
        </w:rPr>
        <w:t>onclusion</w:t>
      </w:r>
      <w:r w:rsidRPr="00DA4C5C">
        <w:rPr>
          <w:rFonts w:ascii="Times New Roman" w:hAnsi="Times New Roman" w:cs="Times New Roman"/>
          <w:color w:val="000000"/>
        </w:rPr>
        <w:t xml:space="preserve">: </w:t>
      </w:r>
      <w:proofErr w:type="spellStart"/>
      <w:r w:rsidR="00865FED">
        <w:rPr>
          <w:rFonts w:ascii="Times New Roman" w:hAnsi="Times New Roman" w:cs="Times New Roman"/>
          <w:color w:val="000000"/>
          <w:sz w:val="22"/>
          <w:szCs w:val="22"/>
        </w:rPr>
        <w:t>Subretinal</w:t>
      </w:r>
      <w:proofErr w:type="spellEnd"/>
      <w:r w:rsidR="00865FED">
        <w:rPr>
          <w:rFonts w:ascii="Times New Roman" w:hAnsi="Times New Roman" w:cs="Times New Roman"/>
          <w:color w:val="000000"/>
          <w:sz w:val="22"/>
          <w:szCs w:val="22"/>
        </w:rPr>
        <w:t xml:space="preserve"> membranes impeding retinal attachment during RD surgery need to be removed with a cautious and meticulous approach. Good preoperative evaluation and surgical planning in cases of PVR can aid in higher probability of </w:t>
      </w:r>
      <w:r w:rsidR="00BB6CCC">
        <w:rPr>
          <w:rFonts w:ascii="Times New Roman" w:hAnsi="Times New Roman" w:cs="Times New Roman"/>
          <w:color w:val="000000"/>
          <w:sz w:val="22"/>
          <w:szCs w:val="22"/>
        </w:rPr>
        <w:t>retinal attachment even in cases of complex retinal detachments.</w:t>
      </w:r>
    </w:p>
    <w:p w14:paraId="4BD50ABC" w14:textId="77777777" w:rsidR="00870813" w:rsidRPr="00DA4C5C" w:rsidRDefault="00870813" w:rsidP="00103F5C">
      <w:pPr>
        <w:spacing w:line="480" w:lineRule="auto"/>
        <w:rPr>
          <w:rFonts w:ascii="Arial" w:hAnsi="Arial" w:cs="Arial"/>
          <w:sz w:val="22"/>
          <w:szCs w:val="22"/>
          <w:lang w:val="en-US"/>
        </w:rPr>
      </w:pPr>
    </w:p>
    <w:sectPr w:rsidR="00870813" w:rsidRPr="00DA4C5C" w:rsidSect="005A4778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06A"/>
    <w:rsid w:val="00093B6E"/>
    <w:rsid w:val="00101154"/>
    <w:rsid w:val="00103F5C"/>
    <w:rsid w:val="001134C5"/>
    <w:rsid w:val="00141EF9"/>
    <w:rsid w:val="00173176"/>
    <w:rsid w:val="001C2430"/>
    <w:rsid w:val="00230257"/>
    <w:rsid w:val="002412CC"/>
    <w:rsid w:val="00312079"/>
    <w:rsid w:val="00312AFA"/>
    <w:rsid w:val="0035638B"/>
    <w:rsid w:val="00360FAA"/>
    <w:rsid w:val="00375AE8"/>
    <w:rsid w:val="00404F25"/>
    <w:rsid w:val="00410327"/>
    <w:rsid w:val="00491F1A"/>
    <w:rsid w:val="004D2D1D"/>
    <w:rsid w:val="0051406A"/>
    <w:rsid w:val="005413E4"/>
    <w:rsid w:val="0058120D"/>
    <w:rsid w:val="005A4778"/>
    <w:rsid w:val="00643792"/>
    <w:rsid w:val="006D4220"/>
    <w:rsid w:val="006E1F51"/>
    <w:rsid w:val="006F563A"/>
    <w:rsid w:val="007261E4"/>
    <w:rsid w:val="0086245D"/>
    <w:rsid w:val="00865FED"/>
    <w:rsid w:val="00870813"/>
    <w:rsid w:val="00872054"/>
    <w:rsid w:val="008E77E6"/>
    <w:rsid w:val="009E5CAE"/>
    <w:rsid w:val="009F2298"/>
    <w:rsid w:val="00A3216E"/>
    <w:rsid w:val="00A82849"/>
    <w:rsid w:val="00A92AE9"/>
    <w:rsid w:val="00AC57E6"/>
    <w:rsid w:val="00B200D1"/>
    <w:rsid w:val="00B55891"/>
    <w:rsid w:val="00B72F01"/>
    <w:rsid w:val="00B87817"/>
    <w:rsid w:val="00BB47A6"/>
    <w:rsid w:val="00BB6CCC"/>
    <w:rsid w:val="00BD3137"/>
    <w:rsid w:val="00C24FF8"/>
    <w:rsid w:val="00C25240"/>
    <w:rsid w:val="00DA4C5C"/>
    <w:rsid w:val="00E325A5"/>
    <w:rsid w:val="00FC7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877F5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12AFA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12AFA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4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Abhishek Singh</cp:lastModifiedBy>
  <cp:revision>4</cp:revision>
  <dcterms:created xsi:type="dcterms:W3CDTF">2024-10-05T03:29:00Z</dcterms:created>
  <dcterms:modified xsi:type="dcterms:W3CDTF">2024-10-06T07:48:00Z</dcterms:modified>
</cp:coreProperties>
</file>